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bookmarkStart w:id="0" w:name="_GoBack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здравља, у складу са Кадровским планом Министарства здравља број: 112-01-64/2022-02 од 25. фебруара 2022. године,  Инструкцијом Министарства здравља број: 120-01-151/2020-02 од 12. фебруара 2024. године и Одлуком директора Дома здравља „Дољевац“ из Дољевца број: 120/2024 од 26. фебруара 2024.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ЗА ПРИЈЕМ У РАДНИ ОДНОС ЗБОГ ПОВЕЋАНОГ ОБИМА ПОСЛА, НА ОДРЕЂЕНО ВРЕМЕ  ДО 31. МАЈА 2024. ГОДИНЕ - СА ПУНИМ РАДНИМ ВРЕМЕНОМ за следеће 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bdr w:val="none" w:color="auto" w:sz="0" w:space="0"/>
          <w:shd w:val="clear" w:fill="FFFFFF"/>
        </w:rPr>
        <w:t>доктор медицине – 2 (два) извршиоца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bdr w:val="none" w:color="auto" w:sz="0" w:space="0"/>
          <w:shd w:val="clear" w:fill="FFFFFF"/>
        </w:rPr>
        <w:t> у Служби за здравствену заштиту одраслог становништва са кућним лечењем и медицинском негом, хитном медицинском помоћи и санитетским превозом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Опис послова за наведено  радно место  је утврђен 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УСЛОВИ  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висока стручна спрема (VII-1 степен стручне спреме), медицински факултет  (доктор медицине),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положен стручни испит,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лиценца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најмање 6 (шест) месеци радног искуства у звању доктора медицине;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оверену фотокопију дипломе/уверења о дипломирању,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оверену фотокопију уверења о положеном стручном 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 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због повећаног обима посла, на одређено време са пуним радним временом.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на конкурс за доктора медицине на одређено време због повећаног обима посла“.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разговор могу бити позвани само кандидати који уђу у ужи избор.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576EFE"/>
    <w:multiLevelType w:val="multilevel"/>
    <w:tmpl w:val="5A576E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32066"/>
    <w:rsid w:val="286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2024-02-27T12:09:00Z</dcterms:created>
  <dc:creator>PC</dc:creator>
  <cp:lastModifiedBy>PC</cp:lastModifiedBy>
  <dcterms:modified xsi:type="dcterms:W3CDTF">2024-02-27T12:10:02Z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05D0D3455F684EC482B834D47AE1614E_11</vt:lpwstr>
  </property>
</Properties>
</file>