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bookmarkStart w:id="0" w:name="_GoBack"/>
      <w:bookmarkEnd w:id="0"/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 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 xml:space="preserve">покрајина и јединиица локалне самоуправе (,,Сл. гласник РС“, бр. 96/2019 и 58/2020-Анекс), члана 21. Статута 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Дома здравља ‘’Дољевац’’, у складу са Кадровским планом Министарства здравља број: 112-01-64/2022-02 од 25. фебруара 2022. године, Инструкцијом Министарства здравља о реализацији тачке 3. кадровских планова здравствених установа из Плана мреже здравствених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 xml:space="preserve"> установа број: 120-01-151/2020-02 од 30. маја 2023. године која се продужава до 31. августа 2023. године и Одлуком директора Дома здравља „Дољевац“ из Дољевца, расписује се: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center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Style w:val="Emphasis"/>
          <w:rFonts w:ascii="Calibri" w:eastAsia="sans-serif" w:hAnsi="Calibri" w:cs="Calibri"/>
          <w:i w:val="0"/>
          <w:iCs w:val="0"/>
          <w:color w:val="0D4077"/>
          <w:sz w:val="20"/>
          <w:szCs w:val="20"/>
          <w:shd w:val="clear" w:color="auto" w:fill="FFFFFF"/>
        </w:rPr>
        <w:t>О  Г  Л  А  С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center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Style w:val="Strong"/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ЗА ПРИЈЕМ У РАДНИ ОДНОС СА ПУНИМ РАДНИМ ВРЕМЕНОМ ЗБОГ ПОВЕЋАНОГ ОБИ</w:t>
      </w:r>
      <w:r>
        <w:rPr>
          <w:rStyle w:val="Strong"/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МА ПОСЛА, НА ОДРЕЂЕНО ВРЕМЕ, ДО 31. АВГУСТА 2023. године, за следеће радно место:</w:t>
      </w:r>
    </w:p>
    <w:p w:rsidR="00C354D3" w:rsidRDefault="002F4326">
      <w:pPr>
        <w:numPr>
          <w:ilvl w:val="0"/>
          <w:numId w:val="1"/>
        </w:numPr>
        <w:spacing w:beforeAutospacing="1" w:afterAutospacing="1"/>
        <w:ind w:left="360"/>
        <w:rPr>
          <w:rFonts w:ascii="Calibri" w:hAnsi="Calibri" w:cs="Calibri"/>
        </w:rPr>
      </w:pPr>
      <w:r>
        <w:rPr>
          <w:rStyle w:val="Strong"/>
          <w:rFonts w:ascii="Calibri" w:eastAsia="sans-serif" w:hAnsi="Calibri" w:cs="Calibri"/>
          <w:color w:val="0D4077"/>
          <w:shd w:val="clear" w:color="auto" w:fill="FFFFFF"/>
        </w:rPr>
        <w:t>медицинска сестра/техничар у амбуланти</w:t>
      </w:r>
      <w:r>
        <w:rPr>
          <w:rFonts w:ascii="Calibri" w:eastAsia="sans-serif" w:hAnsi="Calibri" w:cs="Calibri"/>
          <w:color w:val="0D4077"/>
          <w:shd w:val="clear" w:color="auto" w:fill="FFFFFF"/>
        </w:rPr>
        <w:t> – </w:t>
      </w:r>
      <w:r>
        <w:rPr>
          <w:rStyle w:val="Strong"/>
          <w:rFonts w:ascii="Calibri" w:eastAsia="sans-serif" w:hAnsi="Calibri" w:cs="Calibri"/>
          <w:color w:val="0D4077"/>
          <w:shd w:val="clear" w:color="auto" w:fill="FFFFFF"/>
        </w:rPr>
        <w:t>1</w:t>
      </w:r>
      <w:r>
        <w:rPr>
          <w:rFonts w:ascii="Calibri" w:eastAsia="sans-serif" w:hAnsi="Calibri" w:cs="Calibri"/>
          <w:color w:val="0D4077"/>
          <w:shd w:val="clear" w:color="auto" w:fill="FFFFFF"/>
        </w:rPr>
        <w:t> </w:t>
      </w:r>
      <w:r>
        <w:rPr>
          <w:rStyle w:val="Strong"/>
          <w:rFonts w:ascii="Calibri" w:eastAsia="sans-serif" w:hAnsi="Calibri" w:cs="Calibri"/>
          <w:color w:val="0D4077"/>
          <w:shd w:val="clear" w:color="auto" w:fill="FFFFFF"/>
        </w:rPr>
        <w:t>(један) извршилац</w:t>
      </w:r>
      <w:r>
        <w:rPr>
          <w:rFonts w:ascii="Calibri" w:eastAsia="sans-serif" w:hAnsi="Calibri" w:cs="Calibri"/>
          <w:color w:val="0D4077"/>
          <w:shd w:val="clear" w:color="auto" w:fill="FFFFFF"/>
        </w:rPr>
        <w:t xml:space="preserve"> у Служби за здравствену заштиту одраслог становништва са са кућним лечењем и медицинском негом, хитном </w:t>
      </w:r>
      <w:r>
        <w:rPr>
          <w:rFonts w:ascii="Calibri" w:eastAsia="sans-serif" w:hAnsi="Calibri" w:cs="Calibri"/>
          <w:color w:val="0D4077"/>
          <w:shd w:val="clear" w:color="auto" w:fill="FFFFFF"/>
        </w:rPr>
        <w:t>медицинском помоћи и санитетским превозом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е Правилником о организацији и систематизацији радних задатака Дома здравља “Дољевац“ из Дољевца.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Опис послова за наведено  радно место  је утврђен  Правилником о унутрашњој организацији и систематизацији радних места и послова Дома здравља „Дољевац“.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 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u w:val="single"/>
          <w:shd w:val="clear" w:color="auto" w:fill="FFFFFF"/>
        </w:rPr>
        <w:t>УС</w:t>
      </w:r>
      <w:r>
        <w:rPr>
          <w:rFonts w:ascii="Calibri" w:eastAsia="sans-serif" w:hAnsi="Calibri" w:cs="Calibri"/>
          <w:color w:val="0D4077"/>
          <w:sz w:val="20"/>
          <w:szCs w:val="20"/>
          <w:u w:val="single"/>
          <w:shd w:val="clear" w:color="auto" w:fill="FFFFFF"/>
        </w:rPr>
        <w:t>ЛОВИ  за заснивање радног односа: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Style w:val="Strong"/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 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 средња стручна спрема (IV степен стручне спреме) медицинске струке општег смера;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 положен стручни испит;  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 лиценца надлежне коморе;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 најмање шест месеци радног искуства у звању медицинске сестре/техничара;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 xml:space="preserve">- 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познавање информационих технологија, основа статистике и начина долажења до медицинских информација употребом  интернета;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 возачка дозвола ,,Б” категорије.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u w:val="single"/>
          <w:shd w:val="clear" w:color="auto" w:fill="FFFFFF"/>
        </w:rPr>
        <w:t>Кандидат је дужан да уз пријаву на овај оглас достави следећа документа: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 xml:space="preserve">-      оверену фотокопију 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дипломе,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      оверену фотокопију уверења о положеном стручном испиту,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      оверену фотокопију  лиценце надлежне коморе,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      доказ о досадашњем  радном  искуству (фотокопију радне књижице и уговора о раду),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      фотокопију личне карте,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      ориги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нал или оверену фотокопију уверења о држављанству,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      оригинал или оверену фотокопију Извода из матичне књиге рођених и матичне књиге венчаних (ако је кандидат променио презиме)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-      кратку биографију.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 xml:space="preserve">Приликом заснивања радног односа кандидат је 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дужан да достави лекарско уверење као доказ о здравственој способности за послове за које се заснива радни однос.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            Пријавом на оглас кандидат даје своју сагласност за обраду података о личности у сврхе избора за пријем  у радни однос на одређено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 xml:space="preserve"> време због повећаног обима посла до 31. августа 2023. године. Подаци се не могу користити у друге сврхе. Подацима рукује и исте обрађује надлежна служба за кадрове у Дому здравља „Дољевац“.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lastRenderedPageBreak/>
        <w:t>Пријаве и доказе о испуњењу услова кандидати могу предати непосре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за конкурс за медицинску сестру/техничара“.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Рок за подношење пријава је 8 дана од дана објављ</w:t>
      </w: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ивања конкурса код Националне службе за запошљавање и на интернет страници Министарства здравља Републике Србије.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Неблаговремене и непотпуне пријаве на конкурс неће бити узете у разматрање.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На разговор могу бити позвани само кандитати који уђу у ужи избор.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 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 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ДОМ ЗДРАВЉА “ДОЉЕВАЦ“</w:t>
      </w:r>
    </w:p>
    <w:p w:rsidR="00C354D3" w:rsidRDefault="002F4326">
      <w:pPr>
        <w:pStyle w:val="NormalWeb"/>
        <w:shd w:val="clear" w:color="auto" w:fill="FFFFFF"/>
        <w:spacing w:beforeAutospacing="0" w:after="75" w:afterAutospacing="0"/>
        <w:jc w:val="both"/>
        <w:rPr>
          <w:rFonts w:ascii="Calibri" w:eastAsia="sans-serif" w:hAnsi="Calibri" w:cs="Calibri"/>
          <w:color w:val="0D4077"/>
          <w:sz w:val="20"/>
          <w:szCs w:val="20"/>
        </w:rPr>
      </w:pPr>
      <w:r>
        <w:rPr>
          <w:rFonts w:ascii="Calibri" w:eastAsia="sans-serif" w:hAnsi="Calibri" w:cs="Calibri"/>
          <w:color w:val="0D4077"/>
          <w:sz w:val="20"/>
          <w:szCs w:val="20"/>
          <w:shd w:val="clear" w:color="auto" w:fill="FFFFFF"/>
        </w:rPr>
        <w:t>Директорка, др Весна Златановић Митић</w:t>
      </w:r>
    </w:p>
    <w:p w:rsidR="00C354D3" w:rsidRDefault="00C354D3">
      <w:pPr>
        <w:rPr>
          <w:rFonts w:ascii="Calibri" w:hAnsi="Calibri" w:cs="Calibri"/>
        </w:rPr>
      </w:pPr>
    </w:p>
    <w:sectPr w:rsidR="00C354D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05CCC7"/>
    <w:multiLevelType w:val="multilevel"/>
    <w:tmpl w:val="8605CCC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037E5B"/>
    <w:rsid w:val="002F4326"/>
    <w:rsid w:val="00C354D3"/>
    <w:rsid w:val="6E0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A8E08-6BA0-4287-8669-26DDE311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2</cp:revision>
  <dcterms:created xsi:type="dcterms:W3CDTF">2023-06-12T11:01:00Z</dcterms:created>
  <dcterms:modified xsi:type="dcterms:W3CDTF">2023-06-12T11:01:00Z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27F16BDB2E2049919818E78C06C298B6</vt:lpwstr>
  </property>
</Properties>
</file>